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0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22"/>
        <w:gridCol w:w="1216"/>
        <w:gridCol w:w="1216"/>
        <w:gridCol w:w="1419"/>
      </w:tblGrid>
      <w:tr w:rsidR="003726C4" w:rsidRPr="003726C4" w:rsidTr="003726C4">
        <w:trPr>
          <w:tblHeader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726C4" w:rsidRPr="003726C4" w:rsidRDefault="003726C4" w:rsidP="003726C4">
            <w:pPr>
              <w:spacing w:after="75" w:line="240" w:lineRule="auto"/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</w:pPr>
            <w:r w:rsidRPr="003726C4"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en-AU"/>
              </w:rPr>
              <w:t>Table 34c:</w:t>
            </w:r>
            <w:r w:rsidRPr="003726C4"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  <w:t xml:space="preserve"> Practice Incentives Program - Practices receiving outcomes payments</w:t>
            </w:r>
            <w:r w:rsidRPr="003726C4">
              <w:rPr>
                <w:rFonts w:ascii="Verdana" w:eastAsia="Times New Roman" w:hAnsi="Verdana" w:cs="Times New Roman"/>
                <w:sz w:val="14"/>
                <w:szCs w:val="14"/>
                <w:vertAlign w:val="superscript"/>
                <w:lang w:eastAsia="en-AU"/>
              </w:rPr>
              <w:t>3</w:t>
            </w:r>
            <w:r w:rsidRPr="003726C4"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  <w:t xml:space="preserve"> </w:t>
            </w:r>
          </w:p>
        </w:tc>
      </w:tr>
      <w:tr w:rsidR="003726C4" w:rsidRPr="003726C4" w:rsidTr="003726C4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726C4" w:rsidRPr="003726C4" w:rsidRDefault="003726C4" w:rsidP="003726C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3726C4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Practices receiving outcomes payments</w:t>
            </w:r>
            <w:r w:rsidRPr="003726C4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vertAlign w:val="superscript"/>
                <w:lang w:eastAsia="en-AU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726C4" w:rsidRPr="003726C4" w:rsidRDefault="003726C4" w:rsidP="003726C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3726C4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2011-12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726C4" w:rsidRPr="003726C4" w:rsidRDefault="003726C4" w:rsidP="003726C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3726C4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2012-13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726C4" w:rsidRPr="003726C4" w:rsidRDefault="003726C4" w:rsidP="003726C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3726C4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% change</w:t>
            </w:r>
          </w:p>
        </w:tc>
      </w:tr>
      <w:tr w:rsidR="003726C4" w:rsidRPr="003726C4" w:rsidTr="003726C4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726C4" w:rsidRPr="003726C4" w:rsidRDefault="003726C4" w:rsidP="003726C4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726C4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Cervical screening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726C4" w:rsidRPr="003726C4" w:rsidRDefault="003726C4" w:rsidP="003726C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726C4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910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726C4" w:rsidRPr="003726C4" w:rsidRDefault="003726C4" w:rsidP="003726C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726C4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1,017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726C4" w:rsidRPr="003726C4" w:rsidRDefault="003726C4" w:rsidP="003726C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726C4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+11.8</w:t>
            </w:r>
          </w:p>
        </w:tc>
      </w:tr>
      <w:tr w:rsidR="003726C4" w:rsidRPr="003726C4" w:rsidTr="003726C4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726C4" w:rsidRPr="003726C4" w:rsidRDefault="003726C4" w:rsidP="003726C4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726C4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Diabetes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726C4" w:rsidRPr="003726C4" w:rsidRDefault="003726C4" w:rsidP="003726C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726C4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2,236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726C4" w:rsidRPr="003726C4" w:rsidRDefault="003726C4" w:rsidP="003726C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726C4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2,437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726C4" w:rsidRPr="003726C4" w:rsidRDefault="003726C4" w:rsidP="003726C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726C4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+9.0</w:t>
            </w:r>
          </w:p>
        </w:tc>
      </w:tr>
      <w:tr w:rsidR="003726C4" w:rsidRPr="003726C4" w:rsidTr="003726C4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726C4" w:rsidRPr="003726C4" w:rsidRDefault="003726C4" w:rsidP="003726C4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726C4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Indigenous health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726C4" w:rsidRPr="003726C4" w:rsidRDefault="003726C4" w:rsidP="003726C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726C4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3,528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726C4" w:rsidRPr="003726C4" w:rsidRDefault="003726C4" w:rsidP="003726C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726C4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4,356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726C4" w:rsidRPr="003726C4" w:rsidRDefault="003726C4" w:rsidP="003726C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726C4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+23.5</w:t>
            </w:r>
          </w:p>
        </w:tc>
      </w:tr>
    </w:tbl>
    <w:p w:rsidR="00BA1705" w:rsidRDefault="00BA1705" w:rsidP="003726C4"/>
    <w:p w:rsidR="003726C4" w:rsidRDefault="003726C4" w:rsidP="003726C4">
      <w:pPr>
        <w:pStyle w:val="fs90"/>
        <w:shd w:val="clear" w:color="auto" w:fill="FFFFFF"/>
        <w:rPr>
          <w:rFonts w:ascii="Verdana" w:hAnsi="Verdana"/>
          <w:sz w:val="15"/>
          <w:szCs w:val="15"/>
          <w:lang w:val="en"/>
        </w:rPr>
      </w:pPr>
      <w:r>
        <w:rPr>
          <w:rFonts w:ascii="Verdana" w:hAnsi="Verdana"/>
          <w:sz w:val="15"/>
          <w:szCs w:val="15"/>
          <w:lang w:val="en"/>
        </w:rPr>
        <w:t>3. Outcome payments are made to practices that have reached the target level required to receive the incentive under the program. This is the number of practices that received a payment in the May quarter.</w:t>
      </w:r>
    </w:p>
    <w:p w:rsidR="003726C4" w:rsidRPr="003726C4" w:rsidRDefault="003726C4" w:rsidP="003726C4">
      <w:bookmarkStart w:id="0" w:name="_GoBack"/>
      <w:bookmarkEnd w:id="0"/>
    </w:p>
    <w:sectPr w:rsidR="003726C4" w:rsidRPr="003726C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27E"/>
    <w:rsid w:val="000F0084"/>
    <w:rsid w:val="003726C4"/>
    <w:rsid w:val="005A627E"/>
    <w:rsid w:val="00BA1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3726C4"/>
    <w:rPr>
      <w:b/>
      <w:bCs/>
    </w:rPr>
  </w:style>
  <w:style w:type="paragraph" w:customStyle="1" w:styleId="fs90">
    <w:name w:val="fs90"/>
    <w:basedOn w:val="Normal"/>
    <w:rsid w:val="003726C4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3726C4"/>
    <w:rPr>
      <w:b/>
      <w:bCs/>
    </w:rPr>
  </w:style>
  <w:style w:type="paragraph" w:customStyle="1" w:styleId="fs90">
    <w:name w:val="fs90"/>
    <w:basedOn w:val="Normal"/>
    <w:rsid w:val="003726C4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30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35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900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822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666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1133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529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896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2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04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767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863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567669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436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13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082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505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02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206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388</Characters>
  <Application>Microsoft Office Word</Application>
  <DocSecurity>0</DocSecurity>
  <Lines>3</Lines>
  <Paragraphs>1</Paragraphs>
  <ScaleCrop>false</ScaleCrop>
  <LinksUpToDate>false</LinksUpToDate>
  <CharactersWithSpaces>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2014-02-20T03:54:00Z</dcterms:created>
  <dcterms:modified xsi:type="dcterms:W3CDTF">2014-03-04T03:23:00Z</dcterms:modified>
</cp:coreProperties>
</file>